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BB8DE" w:themeColor="accent5" w:themeTint="99">
    <v:background id="_x0000_s1025" o:bwmode="white" fillcolor="#abb8de [1944]" o:targetscreensize="800,600">
      <v:fill color2="#fef0cd [662]" angle="-135" focus="100%" type="gradient"/>
    </v:background>
  </w:background>
  <w:body>
    <w:p w:rsidR="008868F5" w:rsidRDefault="008868F5" w:rsidP="008868F5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Pr="00F50DC6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 xml:space="preserve">Нам </w:t>
      </w:r>
      <w:proofErr w:type="gramStart"/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нужны</w:t>
      </w:r>
      <w:proofErr w:type="gramEnd"/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 xml:space="preserve"> лучшие!</w:t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МЫ ЖДЕМ ВАС</w:t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в нашем техникуме!</w:t>
      </w:r>
    </w:p>
    <w:p w:rsidR="007A5DA4" w:rsidRDefault="007A5DA4" w:rsidP="008868F5">
      <w:pPr>
        <w:jc w:val="center"/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inline distT="0" distB="0" distL="0" distR="0">
            <wp:extent cx="2959100" cy="1541007"/>
            <wp:effectExtent l="19050" t="0" r="0" b="0"/>
            <wp:docPr id="6" name="Рисунок 3" descr="C:\Users\shetininaen\Desktop\для буклета\Парикмехар\568-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tininaen\Desktop\для буклета\Парикмехар\568-5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41007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DA4" w:rsidRDefault="007A5DA4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88900</wp:posOffset>
            </wp:positionV>
            <wp:extent cx="977900" cy="973455"/>
            <wp:effectExtent l="19050" t="0" r="0" b="0"/>
            <wp:wrapSquare wrapText="bothSides"/>
            <wp:docPr id="2" name="Рисунок 2" descr="E:\Мое\всячина\GERB EM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е\всячина\GERB EMT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34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7A5DA4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91440</wp:posOffset>
            </wp:positionV>
            <wp:extent cx="2961640" cy="1971040"/>
            <wp:effectExtent l="19050" t="0" r="0" b="0"/>
            <wp:wrapSquare wrapText="bothSides"/>
            <wp:docPr id="4" name="Рисунок 1" descr="C:\Users\shetininaen\Desktop\для буклета\Парикмехар\7740561878815373_f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tininaen\Desktop\для буклета\Парикмехар\7740561878815373_f4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71040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8868F5" w:rsidRPr="00C04184" w:rsidRDefault="008868F5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</w:rPr>
        <w:lastRenderedPageBreak/>
        <w:t>Краевое государственное бюджетное профессиональное образовательное учреждение</w:t>
      </w:r>
    </w:p>
    <w:p w:rsidR="008868F5" w:rsidRPr="00C04184" w:rsidRDefault="008868F5" w:rsidP="008868F5">
      <w:pPr>
        <w:tabs>
          <w:tab w:val="left" w:pos="1997"/>
        </w:tabs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:rsidR="008868F5" w:rsidRPr="00C04184" w:rsidRDefault="008868F5" w:rsidP="00562197">
      <w:pPr>
        <w:tabs>
          <w:tab w:val="left" w:pos="1640"/>
        </w:tabs>
        <w:ind w:left="426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  <w:t>«ЭВЕНКИЙСКИЙ     МНОГОПРОФИЛЬНЫЙ ТЕХНИКУМ»</w:t>
      </w:r>
    </w:p>
    <w:p w:rsidR="008868F5" w:rsidRPr="00C04184" w:rsidRDefault="008868F5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color w:val="00192F" w:themeColor="background2" w:themeShade="1A"/>
        </w:rPr>
      </w:pPr>
    </w:p>
    <w:p w:rsidR="008868F5" w:rsidRPr="00C04184" w:rsidRDefault="008868F5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Профессия</w:t>
      </w:r>
    </w:p>
    <w:p w:rsidR="008868F5" w:rsidRDefault="008868F5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«</w:t>
      </w:r>
      <w:r w:rsidR="007A5DA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ПАРИКМАХЕР</w:t>
      </w: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»</w:t>
      </w:r>
    </w:p>
    <w:p w:rsidR="007A5DA4" w:rsidRPr="00C04184" w:rsidRDefault="007A5DA4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</w:p>
    <w:p w:rsidR="008868F5" w:rsidRDefault="008868F5" w:rsidP="008868F5">
      <w:pPr>
        <w:spacing w:after="0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7A5DA4" w:rsidRDefault="007A5DA4" w:rsidP="008868F5">
      <w:pPr>
        <w:spacing w:after="0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</w:pPr>
      <w:r w:rsidRPr="00B84F5F">
        <w:rPr>
          <w:rFonts w:ascii="Times New Roman" w:hAnsi="Times New Roman" w:cs="Times New Roman"/>
          <w:shadow/>
          <w:noProof/>
          <w:color w:val="00192F" w:themeColor="background2" w:themeShade="1A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1885950</wp:posOffset>
            </wp:positionV>
            <wp:extent cx="2962275" cy="1971675"/>
            <wp:effectExtent l="19050" t="0" r="9525" b="0"/>
            <wp:wrapSquare wrapText="bothSides"/>
            <wp:docPr id="7" name="Рисунок 4" descr="C:\Users\shetininaen\Desktop\для буклета\Парикмехар\Gwen-Stefani-Dyed-Her-Hair-Like-a-Candy-C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tininaen\Desktop\для буклета\Парикмехар\Gwen-Stefani-Dyed-Her-Hair-Like-a-Candy-Ca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>Парикмахер — это настоящий художник, работающий над каждым человеком, как над собственным холстом. Это не удивительно, ведь стрижка — процесс творческий, который находится в близком родстве с любой другой творческой деятельностью человека. И если специалист способен создавать настоящие произведения искусства, соответствующие высокой планке современной моды, то он обязательно добьется успеха.</w:t>
      </w: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</w:pP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</w:pPr>
      <w:r w:rsidRPr="00B84F5F">
        <w:rPr>
          <w:rFonts w:ascii="Times New Roman" w:hAnsi="Times New Roman" w:cs="Times New Roman"/>
          <w:shadow/>
          <w:noProof/>
          <w:color w:val="00192F" w:themeColor="background2" w:themeShade="1A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2915285</wp:posOffset>
            </wp:positionV>
            <wp:extent cx="2600325" cy="1733550"/>
            <wp:effectExtent l="19050" t="0" r="9525" b="0"/>
            <wp:wrapSquare wrapText="bothSides"/>
            <wp:docPr id="8" name="Рисунок 5" descr="C:\Users\shetininaen\Desktop\для буклета\Парикмехар\DlWQ0FxWwAAwG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etininaen\Desktop\для буклета\Парикмехар\DlWQ0FxWwAAwG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>Работа парикмахера предполагает оказание услуг по созданию причесок, укладке волос, стрижке, завивке и проведению прочих процедур. Порой специалиста просят оказать консультацию касаемо вопросов по уходу за прической, по выбору средств ухода за волосами, по способам возможной укладки и т.д.</w:t>
      </w: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</w:pPr>
      <w:r w:rsidRPr="00B84F5F">
        <w:rPr>
          <w:rFonts w:ascii="Times New Roman" w:hAnsi="Times New Roman" w:cs="Times New Roman"/>
          <w:shadow/>
          <w:noProof/>
          <w:color w:val="00192F" w:themeColor="background2" w:themeShade="1A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-5153660</wp:posOffset>
            </wp:positionV>
            <wp:extent cx="2962275" cy="1666875"/>
            <wp:effectExtent l="19050" t="0" r="9525" b="0"/>
            <wp:wrapSquare wrapText="bothSides"/>
            <wp:docPr id="9" name="Рисунок 6" descr="C:\Users\shetininaen\Desktop\для буклета\Парикмехар\парикмахер_жен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etininaen\Desktop\для буклета\Парикмехар\парикмахер_женщ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687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 xml:space="preserve">И если парикмахеру удается добиться гармоничного сочетания прически с внешностью человека, его стилем и одеждой, учитывая при всем этом современные модные тенденции, то можно сказать, что он выполнил работу </w:t>
      </w:r>
      <w:proofErr w:type="gramStart"/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>на</w:t>
      </w:r>
      <w:proofErr w:type="gramEnd"/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 xml:space="preserve"> отлично. Вся прелесть парикмахерского ремесла заключается в том, что удовольствие от проделанной работы </w:t>
      </w:r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lastRenderedPageBreak/>
        <w:t>получает не только клиент, но и сам мастер. Наблюдать за результатами собственного таланта всегда очень приятно, особенно если это нравится клиенту и окружающим. Парикмахер создает красоту в чистом ее виде, а красота, как известно, спасет мир.</w:t>
      </w: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hadow/>
          <w:color w:val="00192F" w:themeColor="background2" w:themeShade="1A"/>
          <w:sz w:val="23"/>
          <w:szCs w:val="23"/>
        </w:rPr>
      </w:pPr>
      <w:r w:rsidRPr="00B84F5F">
        <w:rPr>
          <w:rFonts w:ascii="Times New Roman" w:hAnsi="Times New Roman" w:cs="Times New Roman"/>
          <w:b/>
          <w:shadow/>
          <w:color w:val="00192F" w:themeColor="background2" w:themeShade="1A"/>
          <w:sz w:val="23"/>
          <w:szCs w:val="23"/>
        </w:rPr>
        <w:t>Требования к парикмахеру</w:t>
      </w: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</w:pPr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>В первую очередь каждый парикмахер должен обладать соответствующими навыками, позволяющими ему обращаться с многочисленными инструментами, ведь для создания причесок сегодня используются далеко не одни ножницы с расческой. Кроме того, хороший специалист всегда знает технологическую сторону выполняемой работы, неустанно следит за последними новостями из мира моды, способен мыслить художественными образами, знать, что с чем сочетается, а что нет.</w:t>
      </w: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</w:pPr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 xml:space="preserve">Работник этой сферы должен развивать в себе такие качества, как трудолюбие и аккуратность, </w:t>
      </w:r>
      <w:proofErr w:type="spellStart"/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>креативность</w:t>
      </w:r>
      <w:proofErr w:type="spellEnd"/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 xml:space="preserve"> и общительность, доброжелательность и даже чувство юмора. Ведь работа с клиентом — это не только стрижка и укладка, но и общение. Нужно уметь расслабить человека, поднять ему настроение, создать дружественную атмосферу.</w:t>
      </w:r>
    </w:p>
    <w:p w:rsidR="007A5DA4" w:rsidRPr="00B84F5F" w:rsidRDefault="007A5DA4" w:rsidP="007A5DA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</w:pPr>
      <w:r w:rsidRPr="00B84F5F">
        <w:rPr>
          <w:rFonts w:ascii="Times New Roman" w:hAnsi="Times New Roman" w:cs="Times New Roman"/>
          <w:shadow/>
          <w:color w:val="00192F" w:themeColor="background2" w:themeShade="1A"/>
          <w:sz w:val="23"/>
          <w:szCs w:val="23"/>
        </w:rPr>
        <w:t>Если говорить о перспективах профессии, то они довольно широки. Однако тут все целиком и полностью зависит от навыков самого парикмахера. Неопытный специалист может устроиться на работу в парикмахерскую или салон красоты. В будущем, набравшись теоретических и практических знаний, он сможет продвинуться дальше, в более престижный салон, в модельное агентство или даже на телевидение. Вершина карьерной лестницы — это собственный салон красоты, который можно открыть, получив патент.</w:t>
      </w:r>
    </w:p>
    <w:sectPr w:rsidR="007A5DA4" w:rsidRPr="00B84F5F" w:rsidSect="008868F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471"/>
    <w:rsid w:val="000B6EAB"/>
    <w:rsid w:val="0013080F"/>
    <w:rsid w:val="002153F0"/>
    <w:rsid w:val="0052303D"/>
    <w:rsid w:val="00562197"/>
    <w:rsid w:val="006207A3"/>
    <w:rsid w:val="00650A71"/>
    <w:rsid w:val="006D56D1"/>
    <w:rsid w:val="007346A5"/>
    <w:rsid w:val="007A5DA4"/>
    <w:rsid w:val="00800634"/>
    <w:rsid w:val="008868F5"/>
    <w:rsid w:val="008F4094"/>
    <w:rsid w:val="00900471"/>
    <w:rsid w:val="00A73224"/>
    <w:rsid w:val="00A80F92"/>
    <w:rsid w:val="00B5418B"/>
    <w:rsid w:val="00B84F5F"/>
    <w:rsid w:val="00C04184"/>
    <w:rsid w:val="00C71DF8"/>
    <w:rsid w:val="00CF495A"/>
    <w:rsid w:val="00F50DC6"/>
    <w:rsid w:val="00F5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4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73224"/>
    <w:rPr>
      <w:i/>
      <w:iCs/>
    </w:rPr>
  </w:style>
  <w:style w:type="character" w:styleId="a7">
    <w:name w:val="Intense Emphasis"/>
    <w:basedOn w:val="a0"/>
    <w:uiPriority w:val="21"/>
    <w:qFormat/>
    <w:rsid w:val="00C04184"/>
    <w:rPr>
      <w:b/>
      <w:bCs/>
      <w:i/>
      <w:iCs/>
      <w:color w:val="7FD13B" w:themeColor="accent1"/>
    </w:rPr>
  </w:style>
  <w:style w:type="character" w:styleId="a8">
    <w:name w:val="Strong"/>
    <w:basedOn w:val="a0"/>
    <w:uiPriority w:val="22"/>
    <w:qFormat/>
    <w:rsid w:val="00C71DF8"/>
    <w:rPr>
      <w:b/>
      <w:bCs/>
    </w:rPr>
  </w:style>
  <w:style w:type="character" w:styleId="a9">
    <w:name w:val="Hyperlink"/>
    <w:basedOn w:val="a0"/>
    <w:uiPriority w:val="99"/>
    <w:semiHidden/>
    <w:unhideWhenUsed/>
    <w:rsid w:val="00650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3A8A-6525-4FAE-81F1-45458EDB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shetininaen</cp:lastModifiedBy>
  <cp:revision>4</cp:revision>
  <cp:lastPrinted>2018-10-26T06:33:00Z</cp:lastPrinted>
  <dcterms:created xsi:type="dcterms:W3CDTF">2018-10-26T03:22:00Z</dcterms:created>
  <dcterms:modified xsi:type="dcterms:W3CDTF">2019-04-23T05:43:00Z</dcterms:modified>
</cp:coreProperties>
</file>